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DC9E" w14:textId="49E99E56" w:rsidR="00BF6C62" w:rsidRPr="00BF6C62" w:rsidRDefault="00BF6C62" w:rsidP="00BF6C6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color w:val="000000"/>
        </w:rPr>
        <w:t xml:space="preserve">                                       </w:t>
      </w:r>
      <w:r w:rsidRPr="00BF6C62">
        <w:rPr>
          <w:rFonts w:ascii="Arial" w:hAnsi="Arial" w:cs="Arial"/>
          <w:b/>
          <w:bCs/>
          <w:color w:val="000000"/>
          <w:sz w:val="40"/>
          <w:szCs w:val="40"/>
        </w:rPr>
        <w:t>Informace pro občany</w:t>
      </w:r>
    </w:p>
    <w:p w14:paraId="61C765F9" w14:textId="77777777" w:rsidR="00BF6C62" w:rsidRDefault="00BF6C62" w:rsidP="00BF6C6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99FF3B9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chtěli bychom Vás touto cestou informovat, že z důvodu stavebních prací na budování kanalizace a ČOV dojde v </w:t>
      </w:r>
      <w:r>
        <w:rPr>
          <w:rFonts w:ascii="Arial" w:hAnsi="Arial" w:cs="Arial"/>
          <w:color w:val="000000"/>
          <w:lang w:eastAsia="cs-CZ"/>
        </w:rPr>
        <w:t>termínu </w:t>
      </w:r>
      <w:r>
        <w:rPr>
          <w:rFonts w:ascii="Arial" w:hAnsi="Arial" w:cs="Arial"/>
          <w:b/>
          <w:bCs/>
          <w:color w:val="000000"/>
          <w:lang w:eastAsia="cs-CZ"/>
        </w:rPr>
        <w:t>od 14. 3. 2022 do 30. 6. 2022</w:t>
      </w:r>
      <w:r>
        <w:rPr>
          <w:rFonts w:ascii="Arial" w:hAnsi="Arial" w:cs="Arial"/>
          <w:color w:val="000000"/>
        </w:rPr>
        <w:t xml:space="preserve"> k úplné uzavírce silnice III/4353 a částečným uzavírkám silnic III/4353, III/43510, II/435 </w:t>
      </w:r>
      <w:r>
        <w:rPr>
          <w:rFonts w:ascii="Arial" w:hAnsi="Arial" w:cs="Arial"/>
          <w:b/>
          <w:bCs/>
          <w:color w:val="000000"/>
        </w:rPr>
        <w:t>v obci Blatec</w:t>
      </w:r>
      <w:r>
        <w:rPr>
          <w:rFonts w:ascii="Arial" w:hAnsi="Arial" w:cs="Arial"/>
          <w:color w:val="000000"/>
        </w:rPr>
        <w:t>.</w:t>
      </w:r>
    </w:p>
    <w:p w14:paraId="4855DA1F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color w:val="000000"/>
          <w:lang w:eastAsia="cs-CZ"/>
        </w:rPr>
      </w:pPr>
    </w:p>
    <w:p w14:paraId="209DAFE7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Uzavřeným úsekem je vedena linka VLD v závazku Olomouckého kraje </w:t>
      </w:r>
      <w:r>
        <w:rPr>
          <w:rFonts w:ascii="Arial" w:hAnsi="Arial" w:cs="Arial"/>
          <w:b/>
          <w:bCs/>
          <w:color w:val="000000"/>
          <w:lang w:eastAsia="cs-CZ"/>
        </w:rPr>
        <w:t>920500</w:t>
      </w:r>
      <w:r>
        <w:rPr>
          <w:rFonts w:ascii="Arial" w:hAnsi="Arial" w:cs="Arial"/>
          <w:color w:val="000000"/>
          <w:lang w:eastAsia="cs-CZ"/>
        </w:rPr>
        <w:t> dopravce VOJTILA TRANS s. r. o.</w:t>
      </w:r>
    </w:p>
    <w:p w14:paraId="5C72062F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color w:val="000000"/>
          <w:lang w:eastAsia="cs-CZ"/>
        </w:rPr>
      </w:pPr>
    </w:p>
    <w:p w14:paraId="1D642E0A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b/>
          <w:bCs/>
          <w:color w:val="000000"/>
          <w:u w:val="single"/>
          <w:lang w:eastAsia="cs-CZ"/>
        </w:rPr>
      </w:pPr>
      <w:r>
        <w:rPr>
          <w:rFonts w:ascii="Arial" w:hAnsi="Arial" w:cs="Arial"/>
          <w:b/>
          <w:bCs/>
          <w:color w:val="000000"/>
          <w:u w:val="single"/>
          <w:lang w:eastAsia="cs-CZ"/>
        </w:rPr>
        <w:t>Stavební práce jsou rozděleny do několika termínů a úseků:</w:t>
      </w:r>
    </w:p>
    <w:p w14:paraId="2746FDDE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b/>
          <w:bCs/>
          <w:color w:val="000000"/>
          <w:u w:val="single"/>
          <w:lang w:eastAsia="cs-CZ"/>
        </w:rPr>
      </w:pPr>
    </w:p>
    <w:p w14:paraId="6985E505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14. 3. 2022 – 20. 4. 2022 a 6. 6. 2022 – 24. 6. 2022</w:t>
      </w:r>
      <w:r>
        <w:rPr>
          <w:rFonts w:ascii="Arial" w:hAnsi="Arial" w:cs="Arial"/>
          <w:color w:val="000000"/>
          <w:lang w:eastAsia="cs-CZ"/>
        </w:rPr>
        <w:t> – úplná uzavírka III/4353 od křižovatky s III/43510 po OÚ – </w:t>
      </w:r>
      <w:r>
        <w:rPr>
          <w:rFonts w:ascii="Arial" w:hAnsi="Arial" w:cs="Arial"/>
          <w:b/>
          <w:bCs/>
          <w:color w:val="000000"/>
          <w:lang w:eastAsia="cs-CZ"/>
        </w:rPr>
        <w:t xml:space="preserve">včetně BUS. </w:t>
      </w:r>
      <w:r>
        <w:rPr>
          <w:rFonts w:ascii="Arial" w:hAnsi="Arial" w:cs="Arial"/>
          <w:color w:val="000000"/>
          <w:lang w:eastAsia="cs-CZ"/>
        </w:rPr>
        <w:t>Proto tento termín bylo vytvořeno přepravní opatření o přesunu autobusové zastávky, které v příloze zasíláme.</w:t>
      </w:r>
    </w:p>
    <w:p w14:paraId="50AFD392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color w:val="000000"/>
          <w:lang w:eastAsia="cs-CZ"/>
        </w:rPr>
      </w:pPr>
    </w:p>
    <w:p w14:paraId="04547151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ETAPA 1: 14. 3. 2022 – 15. 6. 2022</w:t>
      </w:r>
      <w:r>
        <w:rPr>
          <w:rFonts w:ascii="Arial" w:hAnsi="Arial" w:cs="Arial"/>
          <w:color w:val="000000"/>
          <w:lang w:eastAsia="cs-CZ"/>
        </w:rPr>
        <w:t> – částečná uzavírka II/435 v místě sjezdu a III/4353 směr Grygov – </w:t>
      </w:r>
      <w:r>
        <w:rPr>
          <w:rFonts w:ascii="Arial" w:hAnsi="Arial" w:cs="Arial"/>
          <w:b/>
          <w:bCs/>
          <w:color w:val="000000"/>
          <w:lang w:eastAsia="cs-CZ"/>
        </w:rPr>
        <w:t>mimo BUS</w:t>
      </w:r>
    </w:p>
    <w:p w14:paraId="368BEBC5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color w:val="000000"/>
          <w:lang w:eastAsia="cs-CZ"/>
        </w:rPr>
      </w:pPr>
    </w:p>
    <w:p w14:paraId="30E0B903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ETAPA 2: 15. 5. 2022 – 30. 6. 2022</w:t>
      </w:r>
      <w:r>
        <w:rPr>
          <w:rFonts w:ascii="Arial" w:hAnsi="Arial" w:cs="Arial"/>
          <w:color w:val="000000"/>
          <w:lang w:eastAsia="cs-CZ"/>
        </w:rPr>
        <w:t> – částečná uzavírka III/43510 od zastávky BUS po místní komunikaci k železniční trati – </w:t>
      </w:r>
      <w:r>
        <w:rPr>
          <w:rFonts w:ascii="Arial" w:hAnsi="Arial" w:cs="Arial"/>
          <w:b/>
          <w:bCs/>
          <w:color w:val="000000"/>
          <w:lang w:eastAsia="cs-CZ"/>
        </w:rPr>
        <w:t>mimo BUS</w:t>
      </w:r>
    </w:p>
    <w:p w14:paraId="382676C4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color w:val="000000"/>
          <w:lang w:eastAsia="cs-CZ"/>
        </w:rPr>
      </w:pPr>
    </w:p>
    <w:p w14:paraId="36A70C67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ETAPA 3: 1. 5. 2022 – 15. 6. 2022</w:t>
      </w:r>
      <w:r>
        <w:rPr>
          <w:rFonts w:ascii="Arial" w:hAnsi="Arial" w:cs="Arial"/>
          <w:color w:val="000000"/>
          <w:lang w:eastAsia="cs-CZ"/>
        </w:rPr>
        <w:t> – částečná uzavírka III/4353 od křižovatky s III/43510 směr Dubany – </w:t>
      </w:r>
      <w:r>
        <w:rPr>
          <w:rFonts w:ascii="Arial" w:hAnsi="Arial" w:cs="Arial"/>
          <w:b/>
          <w:bCs/>
          <w:color w:val="000000"/>
          <w:lang w:eastAsia="cs-CZ"/>
        </w:rPr>
        <w:t>mimo BUS</w:t>
      </w:r>
    </w:p>
    <w:p w14:paraId="4193A508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82F0709" w14:textId="77777777" w:rsidR="00BF6C62" w:rsidRDefault="00BF6C62" w:rsidP="00BF6C6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F2DCA06" w14:textId="77777777" w:rsidR="00BF6C62" w:rsidRDefault="00BF6C62" w:rsidP="00BF6C62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0000"/>
        </w:rPr>
        <w:t xml:space="preserve">Bližší informace o uzavírce včetně popisu změn ve vedení autobusové dopravy a výlukových jízdních řádů naleznete také zde: </w:t>
      </w:r>
      <w:hyperlink r:id="rId4" w:history="1">
        <w:r>
          <w:rPr>
            <w:rStyle w:val="Hypertextovodkaz"/>
            <w:rFonts w:ascii="Arial" w:hAnsi="Arial" w:cs="Arial"/>
          </w:rPr>
          <w:t>https://www.idsok.cz/vyluky/uzavirka-silnic-v-blatci/</w:t>
        </w:r>
      </w:hyperlink>
      <w:r>
        <w:rPr>
          <w:rFonts w:ascii="Arial" w:hAnsi="Arial" w:cs="Arial"/>
          <w:color w:val="002060"/>
        </w:rPr>
        <w:t>.</w:t>
      </w:r>
    </w:p>
    <w:p w14:paraId="3AAC1548" w14:textId="77777777" w:rsidR="00BF6C62" w:rsidRDefault="00BF6C62" w:rsidP="00BF6C6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76B94178" w14:textId="043800AE" w:rsidR="00BF6C62" w:rsidRDefault="00BF6C62" w:rsidP="00BF6C6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0"/>
          <w:szCs w:val="20"/>
        </w:rPr>
      </w:pPr>
    </w:p>
    <w:p w14:paraId="3C11A263" w14:textId="77777777" w:rsidR="00BF6C62" w:rsidRDefault="00BF6C62" w:rsidP="00BF6C62">
      <w:pPr>
        <w:rPr>
          <w:rFonts w:ascii="Arial" w:hAnsi="Arial" w:cs="Arial"/>
          <w:color w:val="002060"/>
        </w:rPr>
      </w:pPr>
    </w:p>
    <w:p w14:paraId="0B8F8B4E" w14:textId="77777777" w:rsidR="00BF6C62" w:rsidRDefault="00BF6C62" w:rsidP="00BF6C62">
      <w:pPr>
        <w:rPr>
          <w:rFonts w:ascii="Arial" w:hAnsi="Arial" w:cs="Arial"/>
          <w:color w:val="002060"/>
        </w:rPr>
      </w:pPr>
    </w:p>
    <w:p w14:paraId="1CDFF2EC" w14:textId="77777777" w:rsidR="00BF6C62" w:rsidRDefault="00BF6C62" w:rsidP="00BF6C62">
      <w:pPr>
        <w:rPr>
          <w:rFonts w:ascii="Arial" w:hAnsi="Arial" w:cs="Arial"/>
          <w:u w:val="single"/>
          <w:lang w:eastAsia="cs-CZ"/>
        </w:rPr>
      </w:pPr>
      <w:r>
        <w:rPr>
          <w:rFonts w:ascii="Arial" w:hAnsi="Arial" w:cs="Arial"/>
          <w:lang w:eastAsia="cs-CZ"/>
        </w:rPr>
        <w:t>S pozdravem</w:t>
      </w:r>
    </w:p>
    <w:p w14:paraId="56771B6E" w14:textId="77777777" w:rsidR="00BF6C62" w:rsidRDefault="00BF6C62" w:rsidP="00BF6C62">
      <w:pPr>
        <w:rPr>
          <w:rFonts w:ascii="Arial" w:hAnsi="Arial" w:cs="Arial"/>
          <w:color w:val="1F497D"/>
          <w:lang w:eastAsia="cs-CZ"/>
        </w:rPr>
      </w:pPr>
      <w:r>
        <w:rPr>
          <w:rFonts w:ascii="Arial" w:hAnsi="Arial" w:cs="Arial"/>
          <w:color w:val="1F497D"/>
          <w:lang w:eastAsia="cs-CZ"/>
        </w:rPr>
        <w:t> </w:t>
      </w:r>
    </w:p>
    <w:p w14:paraId="326420AE" w14:textId="77777777" w:rsidR="00BF6C62" w:rsidRDefault="00BF6C62" w:rsidP="00BF6C62">
      <w:pP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Iveta SPÁČILOVÁ</w:t>
      </w:r>
    </w:p>
    <w:p w14:paraId="46468542" w14:textId="77777777" w:rsidR="00BF6C62" w:rsidRDefault="00BF6C62" w:rsidP="00BF6C62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  <w:lang w:eastAsia="cs-CZ"/>
        </w:rPr>
        <w:t>odborný dopravní referent</w:t>
      </w:r>
    </w:p>
    <w:p w14:paraId="1A730AD9" w14:textId="77777777" w:rsidR="00BF6C62" w:rsidRDefault="00BF6C62" w:rsidP="00BF6C62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odbor řízení dopravy a dopravních systémů</w:t>
      </w:r>
    </w:p>
    <w:p w14:paraId="4A73E074" w14:textId="77777777" w:rsidR="00BF6C62" w:rsidRDefault="00BF6C62" w:rsidP="00BF6C62">
      <w:pPr>
        <w:rPr>
          <w:rFonts w:ascii="Arial" w:hAnsi="Arial" w:cs="Arial"/>
          <w:color w:val="000000"/>
          <w:sz w:val="18"/>
          <w:szCs w:val="18"/>
          <w:lang w:eastAsia="cs-CZ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tel:   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>     +420 587 336 652</w:t>
      </w:r>
    </w:p>
    <w:p w14:paraId="5A768FC4" w14:textId="77777777" w:rsidR="00BF6C62" w:rsidRDefault="00BF6C62" w:rsidP="00BF6C62">
      <w:pPr>
        <w:spacing w:after="120"/>
        <w:rPr>
          <w:rFonts w:ascii="Arial" w:hAnsi="Arial" w:cs="Arial"/>
          <w:color w:val="000000"/>
          <w:sz w:val="18"/>
          <w:szCs w:val="18"/>
          <w:u w:val="single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e-mail: </w:t>
      </w:r>
      <w:hyperlink r:id="rId5" w:history="1">
        <w:r>
          <w:rPr>
            <w:rStyle w:val="Hypertextovodkaz"/>
            <w:rFonts w:ascii="Arial" w:hAnsi="Arial" w:cs="Arial"/>
            <w:sz w:val="18"/>
            <w:szCs w:val="18"/>
            <w:lang w:eastAsia="cs-CZ"/>
          </w:rPr>
          <w:t>spacilova@kidsok.cz</w:t>
        </w:r>
      </w:hyperlink>
    </w:p>
    <w:p w14:paraId="117632F0" w14:textId="0E70630E" w:rsidR="00BF6C62" w:rsidRDefault="00BF6C62" w:rsidP="00BF6C62">
      <w:pPr>
        <w:rPr>
          <w:color w:val="000000"/>
          <w:sz w:val="18"/>
          <w:szCs w:val="18"/>
          <w:lang w:eastAsia="cs-CZ"/>
        </w:rPr>
      </w:pPr>
      <w:r>
        <w:rPr>
          <w:rFonts w:ascii="Arial" w:hAnsi="Arial" w:cs="Arial"/>
          <w:i/>
          <w:iCs/>
          <w:noProof/>
          <w:color w:val="9D9EA0"/>
          <w:sz w:val="15"/>
          <w:szCs w:val="15"/>
          <w:lang w:eastAsia="cs-CZ"/>
        </w:rPr>
        <w:drawing>
          <wp:inline distT="0" distB="0" distL="0" distR="0" wp14:anchorId="548273F8" wp14:editId="36E51C03">
            <wp:extent cx="2138680" cy="580390"/>
            <wp:effectExtent l="0" t="0" r="13970" b="10160"/>
            <wp:docPr id="1" name="Obrázek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1027B" w14:textId="77777777" w:rsidR="006454BB" w:rsidRDefault="006454BB"/>
    <w:sectPr w:rsidR="00645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62"/>
    <w:rsid w:val="006454BB"/>
    <w:rsid w:val="00BF6C62"/>
    <w:rsid w:val="00F4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7AFE"/>
  <w15:chartTrackingRefBased/>
  <w15:docId w15:val="{E2B30646-0BCA-4FCC-A721-65A62677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C6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6C6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BF6C62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2D41.8CABE7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dsok.cz/" TargetMode="External"/><Relationship Id="rId5" Type="http://schemas.openxmlformats.org/officeDocument/2006/relationships/hyperlink" Target="mailto:spacilova@kidsok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dsok.cz/vyluky/uzavirka-silnic-v-blatc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3</cp:revision>
  <dcterms:created xsi:type="dcterms:W3CDTF">2022-03-09T07:55:00Z</dcterms:created>
  <dcterms:modified xsi:type="dcterms:W3CDTF">2022-03-09T07:57:00Z</dcterms:modified>
</cp:coreProperties>
</file>